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F7F" w:rsidRPr="00291832" w:rsidRDefault="00651F7F" w:rsidP="00651F7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6"/>
          <w:szCs w:val="16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75"/>
        <w:gridCol w:w="5154"/>
        <w:gridCol w:w="2062"/>
        <w:gridCol w:w="1780"/>
      </w:tblGrid>
      <w:tr w:rsidR="00651F7F" w:rsidRPr="00291832" w:rsidTr="00E45DE4">
        <w:trPr>
          <w:trHeight w:val="330"/>
          <w:jc w:val="center"/>
        </w:trPr>
        <w:tc>
          <w:tcPr>
            <w:tcW w:w="20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1.</w:t>
            </w:r>
          </w:p>
        </w:tc>
        <w:tc>
          <w:tcPr>
            <w:tcW w:w="48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НАИМЕНОВАНИЕ ЭМИТЕНТА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Полное: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Акционерное Общество “</w:t>
            </w:r>
            <w:proofErr w:type="spellStart"/>
            <w:r w:rsidRPr="0029183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Galla</w:t>
            </w:r>
            <w:proofErr w:type="spellEnd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29183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Alteg</w:t>
            </w:r>
            <w:proofErr w:type="spellEnd"/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”</w:t>
            </w:r>
            <w:r w:rsidRPr="00291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Сокращенное: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АО “</w:t>
            </w:r>
            <w:proofErr w:type="spellStart"/>
            <w:r w:rsidRPr="0029183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Galla-Alteg</w:t>
            </w:r>
            <w:proofErr w:type="spellEnd"/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” 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Наименование биржевого тикера:*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trHeight w:val="300"/>
          <w:jc w:val="center"/>
        </w:trPr>
        <w:tc>
          <w:tcPr>
            <w:tcW w:w="20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2.</w:t>
            </w:r>
          </w:p>
        </w:tc>
        <w:tc>
          <w:tcPr>
            <w:tcW w:w="48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КОНТАКТНЫЕ ДАННЫЕ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Местонахождение: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sz w:val="16"/>
                <w:szCs w:val="16"/>
              </w:rPr>
              <w:t xml:space="preserve">город </w:t>
            </w:r>
            <w:proofErr w:type="spellStart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>Тошкент</w:t>
            </w:r>
            <w:proofErr w:type="spellEnd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Почтовый адрес: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sz w:val="16"/>
                <w:szCs w:val="16"/>
              </w:rPr>
              <w:t xml:space="preserve">100060, </w:t>
            </w:r>
            <w:proofErr w:type="spellStart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Start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>.Т</w:t>
            </w:r>
            <w:proofErr w:type="gramEnd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>ошкент</w:t>
            </w:r>
            <w:proofErr w:type="spellEnd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 xml:space="preserve"> , 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Я</w:t>
            </w:r>
            <w:proofErr w:type="spellStart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>шнободский</w:t>
            </w:r>
            <w:proofErr w:type="spellEnd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 xml:space="preserve"> район, ул. </w:t>
            </w:r>
            <w:proofErr w:type="spellStart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>Элбека</w:t>
            </w:r>
            <w:proofErr w:type="spellEnd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 xml:space="preserve"> 37 .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Адрес электронной почты:*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" w:history="1">
              <w:r w:rsidRPr="00291832">
                <w:rPr>
                  <w:rStyle w:val="a3"/>
                  <w:rFonts w:ascii="Times New Roman" w:hAnsi="Times New Roman" w:cs="Times New Roman"/>
                  <w:sz w:val="16"/>
                  <w:szCs w:val="16"/>
                  <w:lang w:val="uz-Cyrl-UZ"/>
                </w:rPr>
                <w:t>gallaalteg@mail.ru</w:t>
              </w:r>
            </w:hyperlink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Официальный веб-сайт:*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www</w:t>
            </w:r>
            <w:r w:rsidRPr="0029183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2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gallaalteg</w:t>
            </w:r>
            <w:proofErr w:type="spellEnd"/>
            <w:r w:rsidRPr="0029183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2918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uz</w:t>
            </w:r>
            <w:proofErr w:type="spellEnd"/>
          </w:p>
        </w:tc>
      </w:tr>
      <w:tr w:rsidR="00651F7F" w:rsidRPr="00291832" w:rsidTr="00E45DE4">
        <w:trPr>
          <w:trHeight w:val="315"/>
          <w:jc w:val="center"/>
        </w:trPr>
        <w:tc>
          <w:tcPr>
            <w:tcW w:w="20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3.</w:t>
            </w:r>
          </w:p>
        </w:tc>
        <w:tc>
          <w:tcPr>
            <w:tcW w:w="48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ИНФОРМАЦИЯ О СУЩЕСТВЕННОМ ФАКТЕ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Номер существенного факта: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32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Наименование существенного факта:</w:t>
            </w: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Начисление доходов по ценным бумагам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Орган эмитента, принявший решение: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ОСА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Дата принятия решения: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651F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02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7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.20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26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г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Дата составления протокола заседания (собрания) органа эмитента: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651F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8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7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.20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26 г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48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Начисление дивидендов по простым акциям*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в сумах на одну акцию: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651F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15 сўм 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627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тийин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в процентах к номинальной стоимости одной акции: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651F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0,060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%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48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Начисление дивидендов по привилегированным акциям*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в сумах на одну акцию: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15 сўм 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627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тийин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в процентах к номинальной стоимости одной акции: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0,060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%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48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Начисление доходов по иным ценным бумагам*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в сумах на одну ценную бумагу: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в процентах к номинальной стоимости одной ценной бумаги: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Дата начала и окончания выплат доходов по ценным бумагам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Дата начала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Дата окончания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по простым акциям: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10.07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.20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26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й.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31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8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.20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26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й.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по привилегированным акциям: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10.07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.20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26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й.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31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8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.20</w:t>
            </w: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26</w:t>
            </w:r>
            <w:r w:rsidRPr="00291832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й.</w:t>
            </w: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по иным ценным бумагам: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11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0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Форма выплаты начисленных доходов по ценным бумагам (денежные средства, иное имущество):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0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165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>переводом денег на пластиковую карту</w:t>
            </w:r>
          </w:p>
        </w:tc>
      </w:tr>
    </w:tbl>
    <w:p w:rsidR="00651F7F" w:rsidRPr="00291832" w:rsidRDefault="00651F7F" w:rsidP="00651F7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6"/>
          <w:szCs w:val="16"/>
        </w:rPr>
      </w:pPr>
    </w:p>
    <w:p w:rsidR="00651F7F" w:rsidRPr="00291832" w:rsidRDefault="00651F7F" w:rsidP="00651F7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6"/>
          <w:szCs w:val="16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651F7F" w:rsidRPr="00291832" w:rsidTr="00E45DE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Ф.И.О. руководителя 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исполнительного органа: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Донаев Ш.</w:t>
            </w:r>
          </w:p>
        </w:tc>
      </w:tr>
      <w:tr w:rsidR="00651F7F" w:rsidRPr="00291832" w:rsidTr="00E45DE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Ф.И.О. главного бухгалтера: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Мейлиев А.</w:t>
            </w:r>
          </w:p>
        </w:tc>
      </w:tr>
      <w:tr w:rsidR="00651F7F" w:rsidRPr="00291832" w:rsidTr="00E45DE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550" w:type="pct"/>
            <w:tcBorders>
              <w:top w:val="nil"/>
              <w:left w:val="nil"/>
              <w:bottom w:val="nil"/>
              <w:right w:val="nil"/>
            </w:tcBorders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</w:tr>
      <w:tr w:rsidR="00651F7F" w:rsidRPr="00291832" w:rsidTr="00E45DE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Ф.И.О. уполномоченного лица, 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разместившего информацию </w:t>
            </w:r>
          </w:p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ind w:left="57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291832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на веб-сайте:  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51F7F" w:rsidRPr="00291832" w:rsidRDefault="00651F7F" w:rsidP="00E45D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Акрамова Л.</w:t>
            </w:r>
          </w:p>
        </w:tc>
      </w:tr>
    </w:tbl>
    <w:p w:rsidR="004657B2" w:rsidRDefault="004657B2"/>
    <w:sectPr w:rsidR="004657B2" w:rsidSect="0046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1F7F"/>
    <w:rsid w:val="00000C40"/>
    <w:rsid w:val="00064B1B"/>
    <w:rsid w:val="0008380C"/>
    <w:rsid w:val="000948E8"/>
    <w:rsid w:val="000E5DB2"/>
    <w:rsid w:val="00175F44"/>
    <w:rsid w:val="001A13D8"/>
    <w:rsid w:val="00270419"/>
    <w:rsid w:val="002946CD"/>
    <w:rsid w:val="003675F6"/>
    <w:rsid w:val="003917B1"/>
    <w:rsid w:val="003B0675"/>
    <w:rsid w:val="003C35C8"/>
    <w:rsid w:val="004657B2"/>
    <w:rsid w:val="004B1AE6"/>
    <w:rsid w:val="004F2E28"/>
    <w:rsid w:val="005526BE"/>
    <w:rsid w:val="00591C38"/>
    <w:rsid w:val="005F1201"/>
    <w:rsid w:val="006273FE"/>
    <w:rsid w:val="00651F7F"/>
    <w:rsid w:val="006A1006"/>
    <w:rsid w:val="006E0951"/>
    <w:rsid w:val="006F7E1C"/>
    <w:rsid w:val="00714C02"/>
    <w:rsid w:val="00717813"/>
    <w:rsid w:val="00737C96"/>
    <w:rsid w:val="007C3ECF"/>
    <w:rsid w:val="00810D4C"/>
    <w:rsid w:val="00841B3E"/>
    <w:rsid w:val="00923DDC"/>
    <w:rsid w:val="00946453"/>
    <w:rsid w:val="00971E66"/>
    <w:rsid w:val="00971F2D"/>
    <w:rsid w:val="00985C53"/>
    <w:rsid w:val="00997863"/>
    <w:rsid w:val="009C4873"/>
    <w:rsid w:val="00A02123"/>
    <w:rsid w:val="00A57F9C"/>
    <w:rsid w:val="00A77D6D"/>
    <w:rsid w:val="00A91219"/>
    <w:rsid w:val="00C26F32"/>
    <w:rsid w:val="00C902A5"/>
    <w:rsid w:val="00CB6B8E"/>
    <w:rsid w:val="00CC1E3F"/>
    <w:rsid w:val="00CC6487"/>
    <w:rsid w:val="00D66A66"/>
    <w:rsid w:val="00D72965"/>
    <w:rsid w:val="00D94FD1"/>
    <w:rsid w:val="00E01C8E"/>
    <w:rsid w:val="00E11377"/>
    <w:rsid w:val="00E7792A"/>
    <w:rsid w:val="00E97A35"/>
    <w:rsid w:val="00F269A5"/>
    <w:rsid w:val="00F7388F"/>
    <w:rsid w:val="00FA78D4"/>
    <w:rsid w:val="00FC3266"/>
    <w:rsid w:val="00FF5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51F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llaalte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1</cp:revision>
  <dcterms:created xsi:type="dcterms:W3CDTF">2026-09-23T09:33:00Z</dcterms:created>
  <dcterms:modified xsi:type="dcterms:W3CDTF">2026-09-23T09:50:00Z</dcterms:modified>
</cp:coreProperties>
</file>